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03" w:rsidRDefault="00F17DB3" w:rsidP="00F17DB3">
      <w:pPr>
        <w:spacing w:after="240"/>
        <w:ind w:firstLine="851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7D5803">
        <w:rPr>
          <w:rFonts w:ascii="Times New Roman" w:hAnsi="Times New Roman"/>
          <w:b/>
          <w:sz w:val="36"/>
          <w:szCs w:val="36"/>
        </w:rPr>
        <w:t xml:space="preserve">Уряд затвердив зміни до бюджету </w:t>
      </w:r>
    </w:p>
    <w:p w:rsidR="00F17DB3" w:rsidRDefault="00F17DB3" w:rsidP="00F17DB3">
      <w:pPr>
        <w:spacing w:after="240"/>
        <w:ind w:firstLine="851"/>
        <w:jc w:val="center"/>
        <w:rPr>
          <w:rFonts w:ascii="Times New Roman" w:hAnsi="Times New Roman"/>
          <w:b/>
          <w:sz w:val="36"/>
          <w:szCs w:val="36"/>
        </w:rPr>
      </w:pPr>
      <w:r w:rsidRPr="007D5803">
        <w:rPr>
          <w:rFonts w:ascii="Times New Roman" w:hAnsi="Times New Roman"/>
          <w:b/>
          <w:sz w:val="36"/>
          <w:szCs w:val="36"/>
        </w:rPr>
        <w:t>Фонду на 2019 рік</w:t>
      </w:r>
    </w:p>
    <w:p w:rsidR="007D5803" w:rsidRDefault="007D5803" w:rsidP="00F17DB3">
      <w:pPr>
        <w:spacing w:after="240"/>
        <w:ind w:firstLine="851"/>
        <w:jc w:val="center"/>
        <w:rPr>
          <w:rFonts w:ascii="Times New Roman" w:hAnsi="Times New Roman"/>
          <w:b/>
          <w:sz w:val="36"/>
          <w:szCs w:val="36"/>
        </w:rPr>
      </w:pPr>
    </w:p>
    <w:p w:rsidR="00F17DB3" w:rsidRPr="007D5803" w:rsidRDefault="00F17DB3" w:rsidP="00F17DB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7D5803">
        <w:rPr>
          <w:rFonts w:ascii="Times New Roman" w:hAnsi="Times New Roman"/>
          <w:sz w:val="32"/>
          <w:szCs w:val="32"/>
        </w:rPr>
        <w:t>27 листопада на своєму засіданні Уряд вніс зміни до постанови Кабінету Міністрів України «Про затвердження бюджету Фонду соціального страхування України на 2019 рік» від 16.01.2019 № 16.</w:t>
      </w:r>
    </w:p>
    <w:p w:rsidR="00F17DB3" w:rsidRPr="007D5803" w:rsidRDefault="00F17DB3" w:rsidP="00F17DB3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7D5803">
        <w:rPr>
          <w:rFonts w:ascii="Times New Roman" w:hAnsi="Times New Roman"/>
          <w:sz w:val="32"/>
          <w:szCs w:val="32"/>
        </w:rPr>
        <w:t xml:space="preserve">Видатки Фонду за напрямом матеріального забезпечення та соціальних послуг збільшено на 1,37 млрд гривень, загалом вони складають 14,344 млрд грн проти 12,974 млрд грн у початковій редакції. </w:t>
      </w:r>
    </w:p>
    <w:p w:rsidR="00F17DB3" w:rsidRPr="007D5803" w:rsidRDefault="00F17DB3" w:rsidP="00F17DB3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7D5803">
        <w:rPr>
          <w:rFonts w:ascii="Times New Roman" w:hAnsi="Times New Roman"/>
          <w:sz w:val="32"/>
          <w:szCs w:val="32"/>
        </w:rPr>
        <w:t>Доходи Фонду з урахуванням залишку коштів на початок року визначено в розмірі 24,669 млрд гривень, що більше на 1,37 млрд гривень. Корегування розміру доходів Фонду пов’язано, зокрема, із перевиконанням плану по сплаті ЄСВ страхувальниками.</w:t>
      </w:r>
    </w:p>
    <w:p w:rsidR="00F17DB3" w:rsidRPr="007D5803" w:rsidRDefault="00F17DB3" w:rsidP="00F17DB3">
      <w:pPr>
        <w:rPr>
          <w:rFonts w:ascii="Antiqua" w:hAnsi="Antiqua"/>
          <w:sz w:val="32"/>
          <w:szCs w:val="32"/>
        </w:rPr>
      </w:pPr>
      <w:r w:rsidRPr="007D5803">
        <w:rPr>
          <w:sz w:val="32"/>
          <w:szCs w:val="32"/>
        </w:rPr>
        <w:t xml:space="preserve"> </w:t>
      </w:r>
    </w:p>
    <w:p w:rsidR="00F17DB3" w:rsidRDefault="00F17DB3" w:rsidP="00F17DB3">
      <w:pPr>
        <w:jc w:val="both"/>
        <w:rPr>
          <w:rFonts w:ascii="Times New Roman" w:hAnsi="Times New Roman"/>
          <w:sz w:val="24"/>
          <w:szCs w:val="24"/>
        </w:rPr>
      </w:pPr>
    </w:p>
    <w:p w:rsidR="0044596A" w:rsidRPr="005565D2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Pr="00C90D17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 xml:space="preserve">Прес-служба виконавчої дирекції </w:t>
      </w:r>
    </w:p>
    <w:p w:rsidR="00EA1BEE" w:rsidRPr="00C90D17" w:rsidRDefault="00F85426" w:rsidP="00B61ACA">
      <w:pPr>
        <w:spacing w:after="0"/>
        <w:jc w:val="right"/>
        <w:rPr>
          <w:sz w:val="28"/>
          <w:szCs w:val="28"/>
        </w:rPr>
      </w:pPr>
      <w:r w:rsidRPr="00C90D17">
        <w:rPr>
          <w:rFonts w:ascii="Times New Roman" w:hAnsi="Times New Roman"/>
          <w:b/>
          <w:sz w:val="28"/>
          <w:szCs w:val="28"/>
        </w:rPr>
        <w:t>Фонду соціального страхування України</w:t>
      </w:r>
    </w:p>
    <w:sectPr w:rsidR="00EA1BEE" w:rsidRPr="00C90D17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E6DDA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565D2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D5803"/>
    <w:rsid w:val="007F2737"/>
    <w:rsid w:val="00836361"/>
    <w:rsid w:val="00837C5C"/>
    <w:rsid w:val="008403DF"/>
    <w:rsid w:val="00840D61"/>
    <w:rsid w:val="0084567E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773EB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0D17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B73F2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17DB3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2019-11-28T14:31:00Z</dcterms:created>
  <dcterms:modified xsi:type="dcterms:W3CDTF">2019-11-28T14:31:00Z</dcterms:modified>
</cp:coreProperties>
</file>